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85" w:rsidRDefault="00471A85" w:rsidP="00F225A5">
      <w:pPr>
        <w:spacing w:after="0"/>
        <w:jc w:val="center"/>
        <w:rPr>
          <w:rFonts w:ascii="Arial Black" w:hAnsi="Arial Black"/>
          <w:b/>
        </w:rPr>
      </w:pPr>
      <w:bookmarkStart w:id="0" w:name="_GoBack"/>
      <w:bookmarkEnd w:id="0"/>
      <w:r>
        <w:rPr>
          <w:rFonts w:ascii="Arial Black" w:hAnsi="Arial Black"/>
          <w:b/>
        </w:rPr>
        <w:t>PREMIOS DE CONSUMO REGIÓN DE MURCIA.</w:t>
      </w:r>
    </w:p>
    <w:p w:rsidR="00690625" w:rsidRDefault="00690625" w:rsidP="0004466F">
      <w:pPr>
        <w:spacing w:after="0"/>
        <w:jc w:val="both"/>
        <w:rPr>
          <w:rFonts w:cstheme="minorHAnsi"/>
          <w:shd w:val="clear" w:color="auto" w:fill="FFFFFF"/>
        </w:rPr>
      </w:pPr>
    </w:p>
    <w:p w:rsidR="00471A85" w:rsidRDefault="00471A85" w:rsidP="0004466F">
      <w:pPr>
        <w:spacing w:after="0"/>
        <w:jc w:val="both"/>
        <w:rPr>
          <w:rFonts w:cstheme="minorHAnsi"/>
          <w:shd w:val="clear" w:color="auto" w:fill="FFFFFF"/>
        </w:rPr>
      </w:pPr>
    </w:p>
    <w:p w:rsidR="00DD5F69" w:rsidRDefault="00DD5F69" w:rsidP="00621CE2">
      <w:pPr>
        <w:spacing w:after="0"/>
        <w:jc w:val="both"/>
        <w:rPr>
          <w:rFonts w:cstheme="minorHAnsi"/>
          <w:sz w:val="24"/>
          <w:szCs w:val="24"/>
        </w:rPr>
      </w:pPr>
      <w:r w:rsidRPr="0064474B">
        <w:rPr>
          <w:rFonts w:cstheme="minorHAnsi"/>
          <w:sz w:val="24"/>
          <w:szCs w:val="24"/>
          <w:shd w:val="clear" w:color="auto" w:fill="FFFFFF"/>
        </w:rPr>
        <w:t>La Consejería de Empresa, Emp</w:t>
      </w:r>
      <w:r w:rsidR="00157DE8" w:rsidRPr="0064474B">
        <w:rPr>
          <w:rFonts w:cstheme="minorHAnsi"/>
          <w:sz w:val="24"/>
          <w:szCs w:val="24"/>
          <w:shd w:val="clear" w:color="auto" w:fill="FFFFFF"/>
        </w:rPr>
        <w:t xml:space="preserve">leo, Universidades y </w:t>
      </w:r>
      <w:r w:rsidR="00A926B6" w:rsidRPr="0064474B">
        <w:rPr>
          <w:rFonts w:cstheme="minorHAnsi"/>
          <w:sz w:val="24"/>
          <w:szCs w:val="24"/>
          <w:shd w:val="clear" w:color="auto" w:fill="FFFFFF"/>
        </w:rPr>
        <w:t>Portavocía</w:t>
      </w:r>
      <w:r w:rsidR="00157DE8" w:rsidRPr="0064474B">
        <w:rPr>
          <w:rFonts w:cstheme="minorHAnsi"/>
          <w:sz w:val="24"/>
          <w:szCs w:val="24"/>
          <w:shd w:val="clear" w:color="auto" w:fill="FFFFFF"/>
        </w:rPr>
        <w:t xml:space="preserve"> a través de la Dirección General de Consumo y Artesanía, convoca la I Edición de los Premios de Consumo </w:t>
      </w:r>
      <w:r w:rsidR="00621CE2" w:rsidRPr="0064474B">
        <w:rPr>
          <w:rFonts w:cstheme="minorHAnsi"/>
          <w:sz w:val="24"/>
          <w:szCs w:val="24"/>
          <w:shd w:val="clear" w:color="auto" w:fill="FFFFFF"/>
        </w:rPr>
        <w:t xml:space="preserve">Región de Murcia, con el fin de </w:t>
      </w:r>
      <w:r w:rsidR="00621CE2" w:rsidRPr="0064474B">
        <w:rPr>
          <w:rFonts w:cstheme="minorHAnsi"/>
          <w:sz w:val="24"/>
          <w:szCs w:val="24"/>
        </w:rPr>
        <w:t>reconocer el esfuerzo que todos los agentes de consumo, medios de comunicación y empresas realizan, desde sus ámbitos de actuación, para conseguir de manera eficiente personas consumidoras responsables en la Región de Murcia y una buena defensa de sus derechos.</w:t>
      </w:r>
    </w:p>
    <w:p w:rsidR="009930B9" w:rsidRPr="009930B9" w:rsidRDefault="009930B9" w:rsidP="00621CE2">
      <w:pPr>
        <w:spacing w:after="0"/>
        <w:jc w:val="both"/>
        <w:rPr>
          <w:rFonts w:cstheme="minorHAnsi"/>
          <w:sz w:val="24"/>
          <w:szCs w:val="24"/>
        </w:rPr>
      </w:pPr>
    </w:p>
    <w:p w:rsidR="009930B9" w:rsidRPr="0064474B" w:rsidRDefault="009930B9" w:rsidP="00DD41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930B9">
        <w:rPr>
          <w:rStyle w:val="Textoennegrita"/>
          <w:rFonts w:asciiTheme="minorHAnsi" w:hAnsiTheme="minorHAnsi" w:cstheme="minorHAnsi"/>
          <w:color w:val="181818"/>
        </w:rPr>
        <w:t>La entrega de premios se va a celebrar el próximo 23 de junio,  en el Teatro Romea.</w:t>
      </w:r>
      <w:r w:rsidRPr="009930B9">
        <w:rPr>
          <w:rFonts w:asciiTheme="minorHAnsi" w:hAnsiTheme="minorHAnsi" w:cstheme="minorHAnsi"/>
          <w:color w:val="181818"/>
        </w:rPr>
        <w:t xml:space="preserve"> Los premiados </w:t>
      </w:r>
      <w:r>
        <w:rPr>
          <w:rFonts w:asciiTheme="minorHAnsi" w:hAnsiTheme="minorHAnsi" w:cstheme="minorHAnsi"/>
          <w:color w:val="181818"/>
        </w:rPr>
        <w:t xml:space="preserve">son empresas, </w:t>
      </w:r>
      <w:r w:rsidRPr="009930B9">
        <w:rPr>
          <w:rFonts w:asciiTheme="minorHAnsi" w:hAnsiTheme="minorHAnsi" w:cstheme="minorHAnsi"/>
          <w:color w:val="181818"/>
        </w:rPr>
        <w:t>instituciones</w:t>
      </w:r>
      <w:r>
        <w:rPr>
          <w:rFonts w:asciiTheme="minorHAnsi" w:hAnsiTheme="minorHAnsi" w:cstheme="minorHAnsi"/>
          <w:color w:val="181818"/>
        </w:rPr>
        <w:t xml:space="preserve">, asociaciones, </w:t>
      </w:r>
      <w:r w:rsidR="00DD415C">
        <w:rPr>
          <w:rFonts w:asciiTheme="minorHAnsi" w:hAnsiTheme="minorHAnsi" w:cstheme="minorHAnsi"/>
          <w:color w:val="181818"/>
        </w:rPr>
        <w:t>medios de comunicación y personas o colectivos que destaquen por su trayectoria profesional en la contribución a la formación y protección de las personas consumidoras responsables en la Región de Murcia.</w:t>
      </w:r>
    </w:p>
    <w:p w:rsidR="00621CE2" w:rsidRDefault="00621CE2" w:rsidP="00621CE2">
      <w:pPr>
        <w:spacing w:after="0"/>
        <w:jc w:val="both"/>
        <w:rPr>
          <w:rFonts w:cstheme="minorHAnsi"/>
          <w:sz w:val="24"/>
          <w:szCs w:val="24"/>
        </w:rPr>
      </w:pPr>
    </w:p>
    <w:p w:rsidR="0064474B" w:rsidRDefault="006A15E7" w:rsidP="006A15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A15E7">
        <w:rPr>
          <w:rFonts w:cstheme="minorHAnsi"/>
          <w:sz w:val="24"/>
          <w:szCs w:val="24"/>
        </w:rPr>
        <w:t>La presentación de las candidaturas a los “I Premios de Consumo de la</w:t>
      </w:r>
      <w:r>
        <w:rPr>
          <w:rFonts w:cstheme="minorHAnsi"/>
          <w:sz w:val="24"/>
          <w:szCs w:val="24"/>
        </w:rPr>
        <w:t xml:space="preserve"> </w:t>
      </w:r>
      <w:r w:rsidRPr="006A15E7">
        <w:rPr>
          <w:rFonts w:cstheme="minorHAnsi"/>
          <w:sz w:val="24"/>
          <w:szCs w:val="24"/>
        </w:rPr>
        <w:t>Región de Murcia” deberá realizarse en el plazo de quince días hábiles a contar</w:t>
      </w:r>
      <w:r>
        <w:rPr>
          <w:rFonts w:cstheme="minorHAnsi"/>
          <w:sz w:val="24"/>
          <w:szCs w:val="24"/>
        </w:rPr>
        <w:t xml:space="preserve"> </w:t>
      </w:r>
      <w:r w:rsidRPr="006A15E7">
        <w:rPr>
          <w:rFonts w:cstheme="minorHAnsi"/>
          <w:sz w:val="24"/>
          <w:szCs w:val="24"/>
        </w:rPr>
        <w:t xml:space="preserve">desde el día siguiente al de la publicación del extracto de la Orden </w:t>
      </w:r>
      <w:r>
        <w:rPr>
          <w:rFonts w:cstheme="minorHAnsi"/>
          <w:sz w:val="24"/>
          <w:szCs w:val="24"/>
        </w:rPr>
        <w:t xml:space="preserve"> de convocatoria en el </w:t>
      </w:r>
      <w:r w:rsidRPr="006A15E7">
        <w:rPr>
          <w:rFonts w:cstheme="minorHAnsi"/>
          <w:sz w:val="24"/>
          <w:szCs w:val="24"/>
        </w:rPr>
        <w:t>Boletín</w:t>
      </w:r>
      <w:r>
        <w:rPr>
          <w:rFonts w:cstheme="minorHAnsi"/>
          <w:sz w:val="24"/>
          <w:szCs w:val="24"/>
        </w:rPr>
        <w:t xml:space="preserve"> Oficial de la Región de Murcia. El plazo pa</w:t>
      </w:r>
      <w:r w:rsidR="003743AE">
        <w:rPr>
          <w:rFonts w:cstheme="minorHAnsi"/>
          <w:sz w:val="24"/>
          <w:szCs w:val="24"/>
        </w:rPr>
        <w:t>ra poder presentar las candidaturas se inicia</w:t>
      </w:r>
      <w:r w:rsidR="00522F79">
        <w:rPr>
          <w:rFonts w:cstheme="minorHAnsi"/>
          <w:sz w:val="24"/>
          <w:szCs w:val="24"/>
        </w:rPr>
        <w:t xml:space="preserve"> el próximo día 3 de mayo y finaliza el día 23 de mayo</w:t>
      </w:r>
      <w:r w:rsidR="003743AE">
        <w:rPr>
          <w:rFonts w:cstheme="minorHAnsi"/>
          <w:sz w:val="24"/>
          <w:szCs w:val="24"/>
        </w:rPr>
        <w:t xml:space="preserve">, </w:t>
      </w:r>
    </w:p>
    <w:p w:rsidR="00522F79" w:rsidRDefault="00522F79" w:rsidP="006A15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F35F4" w:rsidRDefault="004F35F4" w:rsidP="004F35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F35F4">
        <w:rPr>
          <w:rFonts w:cstheme="minorHAnsi"/>
          <w:sz w:val="24"/>
          <w:szCs w:val="24"/>
        </w:rPr>
        <w:t>Se establecen los siguientes beneficiarios para cada categoría:</w:t>
      </w:r>
    </w:p>
    <w:p w:rsidR="004F35F4" w:rsidRPr="004F35F4" w:rsidRDefault="004F35F4" w:rsidP="004F35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F35F4" w:rsidRPr="004F35F4" w:rsidRDefault="004F35F4" w:rsidP="002E7B2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E7B22">
        <w:rPr>
          <w:rFonts w:cstheme="minorHAnsi"/>
          <w:b/>
          <w:sz w:val="24"/>
          <w:szCs w:val="24"/>
        </w:rPr>
        <w:t>CATEGORÍA 1</w:t>
      </w:r>
      <w:r w:rsidRPr="004F35F4">
        <w:rPr>
          <w:rFonts w:cstheme="minorHAnsi"/>
          <w:sz w:val="24"/>
          <w:szCs w:val="24"/>
        </w:rPr>
        <w:t>.- Instituciones u Organismos Públicos: dirigido a Oficinas</w:t>
      </w:r>
      <w:r>
        <w:rPr>
          <w:rFonts w:cstheme="minorHAnsi"/>
          <w:sz w:val="24"/>
          <w:szCs w:val="24"/>
        </w:rPr>
        <w:t xml:space="preserve"> </w:t>
      </w:r>
      <w:r w:rsidRPr="004F35F4">
        <w:rPr>
          <w:rFonts w:cstheme="minorHAnsi"/>
          <w:sz w:val="24"/>
          <w:szCs w:val="24"/>
        </w:rPr>
        <w:t>Municipales de Información al Consumidor, organismos públicos y cualesquiera</w:t>
      </w:r>
      <w:r>
        <w:rPr>
          <w:rFonts w:cstheme="minorHAnsi"/>
          <w:sz w:val="24"/>
          <w:szCs w:val="24"/>
        </w:rPr>
        <w:t xml:space="preserve"> </w:t>
      </w:r>
      <w:r w:rsidRPr="004F35F4">
        <w:rPr>
          <w:rFonts w:cstheme="minorHAnsi"/>
          <w:sz w:val="24"/>
          <w:szCs w:val="24"/>
        </w:rPr>
        <w:t>otras entidades del sector público institucional con amplia trayectoria en la</w:t>
      </w:r>
      <w:r>
        <w:rPr>
          <w:rFonts w:cstheme="minorHAnsi"/>
          <w:sz w:val="24"/>
          <w:szCs w:val="24"/>
        </w:rPr>
        <w:t xml:space="preserve"> </w:t>
      </w:r>
      <w:r w:rsidRPr="004F35F4">
        <w:rPr>
          <w:rFonts w:cstheme="minorHAnsi"/>
          <w:sz w:val="24"/>
          <w:szCs w:val="24"/>
        </w:rPr>
        <w:t>defensa y protección de las personas consumidoras.</w:t>
      </w:r>
    </w:p>
    <w:p w:rsidR="004F35F4" w:rsidRPr="004F35F4" w:rsidRDefault="004F35F4" w:rsidP="002E7B2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E7B22">
        <w:rPr>
          <w:rFonts w:cstheme="minorHAnsi"/>
          <w:b/>
          <w:sz w:val="24"/>
          <w:szCs w:val="24"/>
        </w:rPr>
        <w:t>CATEGORÍA 2</w:t>
      </w:r>
      <w:r w:rsidRPr="004F35F4">
        <w:rPr>
          <w:rFonts w:cstheme="minorHAnsi"/>
          <w:sz w:val="24"/>
          <w:szCs w:val="24"/>
        </w:rPr>
        <w:t>.- Asociaciones o colectivos de carácter privado: dirigido</w:t>
      </w:r>
      <w:r>
        <w:rPr>
          <w:rFonts w:cstheme="minorHAnsi"/>
          <w:sz w:val="24"/>
          <w:szCs w:val="24"/>
        </w:rPr>
        <w:t xml:space="preserve"> </w:t>
      </w:r>
      <w:r w:rsidRPr="004F35F4">
        <w:rPr>
          <w:rFonts w:cstheme="minorHAnsi"/>
          <w:sz w:val="24"/>
          <w:szCs w:val="24"/>
        </w:rPr>
        <w:t>a asociaciones de consumidores o colectivos de carácter privado que realicen</w:t>
      </w:r>
      <w:r>
        <w:rPr>
          <w:rFonts w:cstheme="minorHAnsi"/>
          <w:sz w:val="24"/>
          <w:szCs w:val="24"/>
        </w:rPr>
        <w:t xml:space="preserve"> </w:t>
      </w:r>
      <w:r w:rsidRPr="004F35F4">
        <w:rPr>
          <w:rFonts w:cstheme="minorHAnsi"/>
          <w:sz w:val="24"/>
          <w:szCs w:val="24"/>
        </w:rPr>
        <w:t>actuaciones en favor de lograr una mayor protección de la persona consumidora</w:t>
      </w:r>
      <w:r>
        <w:rPr>
          <w:rFonts w:cstheme="minorHAnsi"/>
          <w:sz w:val="24"/>
          <w:szCs w:val="24"/>
        </w:rPr>
        <w:t xml:space="preserve"> </w:t>
      </w:r>
      <w:r w:rsidRPr="004F35F4">
        <w:rPr>
          <w:rFonts w:cstheme="minorHAnsi"/>
          <w:sz w:val="24"/>
          <w:szCs w:val="24"/>
        </w:rPr>
        <w:t>y su formación como persona consumidora responsable.</w:t>
      </w:r>
    </w:p>
    <w:p w:rsidR="004F35F4" w:rsidRPr="004F35F4" w:rsidRDefault="004F35F4" w:rsidP="002E7B2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E7B22">
        <w:rPr>
          <w:rFonts w:cstheme="minorHAnsi"/>
          <w:b/>
          <w:sz w:val="24"/>
          <w:szCs w:val="24"/>
        </w:rPr>
        <w:t>CATEGORÍA 3</w:t>
      </w:r>
      <w:r w:rsidRPr="004F35F4">
        <w:rPr>
          <w:rFonts w:cstheme="minorHAnsi"/>
          <w:sz w:val="24"/>
          <w:szCs w:val="24"/>
        </w:rPr>
        <w:t>.- Empresas o empresarios en general: dirigido a empresas que</w:t>
      </w:r>
      <w:r>
        <w:rPr>
          <w:rFonts w:cstheme="minorHAnsi"/>
          <w:sz w:val="24"/>
          <w:szCs w:val="24"/>
        </w:rPr>
        <w:t xml:space="preserve"> </w:t>
      </w:r>
      <w:r w:rsidRPr="004F35F4">
        <w:rPr>
          <w:rFonts w:cstheme="minorHAnsi"/>
          <w:sz w:val="24"/>
          <w:szCs w:val="24"/>
        </w:rPr>
        <w:t>desarrollen “Buenas prácticas empresariales” dirigidas a lograr y fomentar un</w:t>
      </w:r>
      <w:r>
        <w:rPr>
          <w:rFonts w:cstheme="minorHAnsi"/>
          <w:sz w:val="24"/>
          <w:szCs w:val="24"/>
        </w:rPr>
        <w:t xml:space="preserve"> </w:t>
      </w:r>
      <w:r w:rsidRPr="004F35F4">
        <w:rPr>
          <w:rFonts w:cstheme="minorHAnsi"/>
          <w:sz w:val="24"/>
          <w:szCs w:val="24"/>
        </w:rPr>
        <w:t>consumo responsable.</w:t>
      </w:r>
    </w:p>
    <w:p w:rsidR="004F35F4" w:rsidRPr="004F35F4" w:rsidRDefault="004F35F4" w:rsidP="002E7B2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E7B22">
        <w:rPr>
          <w:rFonts w:cstheme="minorHAnsi"/>
          <w:b/>
          <w:sz w:val="24"/>
          <w:szCs w:val="24"/>
        </w:rPr>
        <w:t>CATEGORÍA 4</w:t>
      </w:r>
      <w:r w:rsidRPr="004F35F4">
        <w:rPr>
          <w:rFonts w:cstheme="minorHAnsi"/>
          <w:sz w:val="24"/>
          <w:szCs w:val="24"/>
        </w:rPr>
        <w:t>.- Trayectoria profesional: dirigido a premiar a aquellas</w:t>
      </w:r>
      <w:r>
        <w:rPr>
          <w:rFonts w:cstheme="minorHAnsi"/>
          <w:sz w:val="24"/>
          <w:szCs w:val="24"/>
        </w:rPr>
        <w:t xml:space="preserve"> </w:t>
      </w:r>
      <w:r w:rsidRPr="004F35F4">
        <w:rPr>
          <w:rFonts w:cstheme="minorHAnsi"/>
          <w:sz w:val="24"/>
          <w:szCs w:val="24"/>
        </w:rPr>
        <w:t>personas o colectivos que destaquen por su dilatada trayectoria profesional,</w:t>
      </w:r>
      <w:r>
        <w:rPr>
          <w:rFonts w:cstheme="minorHAnsi"/>
          <w:sz w:val="24"/>
          <w:szCs w:val="24"/>
        </w:rPr>
        <w:t xml:space="preserve"> </w:t>
      </w:r>
      <w:r w:rsidRPr="004F35F4">
        <w:rPr>
          <w:rFonts w:cstheme="minorHAnsi"/>
          <w:sz w:val="24"/>
          <w:szCs w:val="24"/>
        </w:rPr>
        <w:t>y hayan contribuido y/o contribuyan a la formación y protección de personas</w:t>
      </w:r>
      <w:r>
        <w:rPr>
          <w:rFonts w:cstheme="minorHAnsi"/>
          <w:sz w:val="24"/>
          <w:szCs w:val="24"/>
        </w:rPr>
        <w:t xml:space="preserve"> </w:t>
      </w:r>
      <w:r w:rsidRPr="004F35F4">
        <w:rPr>
          <w:rFonts w:cstheme="minorHAnsi"/>
          <w:sz w:val="24"/>
          <w:szCs w:val="24"/>
        </w:rPr>
        <w:t>consumidoras responsables en la Región de Murcia.</w:t>
      </w:r>
    </w:p>
    <w:p w:rsidR="004F35F4" w:rsidRPr="004F35F4" w:rsidRDefault="004F35F4" w:rsidP="002E7B2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E7B22">
        <w:rPr>
          <w:rFonts w:cstheme="minorHAnsi"/>
          <w:b/>
          <w:sz w:val="24"/>
          <w:szCs w:val="24"/>
        </w:rPr>
        <w:t>CATEGORÍA 5</w:t>
      </w:r>
      <w:r w:rsidRPr="004F35F4">
        <w:rPr>
          <w:rFonts w:cstheme="minorHAnsi"/>
          <w:sz w:val="24"/>
          <w:szCs w:val="24"/>
        </w:rPr>
        <w:t>.- Comunicación: Se distinguirá la mejor actividad divulgativa</w:t>
      </w:r>
      <w:r>
        <w:rPr>
          <w:rFonts w:cstheme="minorHAnsi"/>
          <w:sz w:val="24"/>
          <w:szCs w:val="24"/>
        </w:rPr>
        <w:t xml:space="preserve"> </w:t>
      </w:r>
      <w:r w:rsidRPr="004F35F4">
        <w:rPr>
          <w:rFonts w:cstheme="minorHAnsi"/>
          <w:sz w:val="24"/>
          <w:szCs w:val="24"/>
        </w:rPr>
        <w:t>en medios de comunicación que resalten los valores del ámbito de Consumo en la</w:t>
      </w:r>
      <w:r>
        <w:rPr>
          <w:rFonts w:cstheme="minorHAnsi"/>
          <w:sz w:val="24"/>
          <w:szCs w:val="24"/>
        </w:rPr>
        <w:t xml:space="preserve"> </w:t>
      </w:r>
      <w:r w:rsidRPr="004F35F4">
        <w:rPr>
          <w:rFonts w:cstheme="minorHAnsi"/>
          <w:sz w:val="24"/>
          <w:szCs w:val="24"/>
        </w:rPr>
        <w:t>Región de Murcia</w:t>
      </w:r>
    </w:p>
    <w:p w:rsidR="0064474B" w:rsidRPr="00627122" w:rsidRDefault="0064474B" w:rsidP="00627122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64474B" w:rsidRPr="00627122" w:rsidRDefault="00627122" w:rsidP="006271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627122">
        <w:rPr>
          <w:rFonts w:cstheme="minorHAnsi"/>
          <w:sz w:val="24"/>
          <w:szCs w:val="24"/>
        </w:rPr>
        <w:t xml:space="preserve">Los “I Premios de Consumo de la Región de Murcia” </w:t>
      </w:r>
      <w:r>
        <w:rPr>
          <w:rFonts w:cstheme="minorHAnsi"/>
          <w:sz w:val="24"/>
          <w:szCs w:val="24"/>
        </w:rPr>
        <w:t xml:space="preserve">son honoríficos, haciéndose entrega </w:t>
      </w:r>
      <w:r w:rsidRPr="00627122">
        <w:rPr>
          <w:rFonts w:cstheme="minorHAnsi"/>
          <w:sz w:val="24"/>
          <w:szCs w:val="24"/>
        </w:rPr>
        <w:t xml:space="preserve">de un trofeo y diploma </w:t>
      </w:r>
      <w:r>
        <w:rPr>
          <w:rFonts w:cstheme="minorHAnsi"/>
          <w:sz w:val="24"/>
          <w:szCs w:val="24"/>
        </w:rPr>
        <w:t xml:space="preserve">acreditativos. </w:t>
      </w:r>
    </w:p>
    <w:p w:rsidR="0064474B" w:rsidRPr="006E14C7" w:rsidRDefault="0064474B" w:rsidP="006E14C7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E235A5" w:rsidRPr="00E235A5" w:rsidRDefault="00C1476D" w:rsidP="00E235A5">
      <w:pPr>
        <w:spacing w:after="0"/>
        <w:jc w:val="both"/>
        <w:rPr>
          <w:rFonts w:cstheme="minorHAnsi"/>
          <w:sz w:val="24"/>
          <w:szCs w:val="24"/>
        </w:rPr>
      </w:pPr>
      <w:r w:rsidRPr="00E235A5">
        <w:rPr>
          <w:rFonts w:cstheme="minorHAnsi"/>
          <w:sz w:val="24"/>
          <w:szCs w:val="24"/>
          <w:shd w:val="clear" w:color="auto" w:fill="FFFFFF"/>
        </w:rPr>
        <w:t>La director</w:t>
      </w:r>
      <w:r w:rsidR="006E14C7" w:rsidRPr="00E235A5">
        <w:rPr>
          <w:rFonts w:cstheme="minorHAnsi"/>
          <w:sz w:val="24"/>
          <w:szCs w:val="24"/>
          <w:shd w:val="clear" w:color="auto" w:fill="FFFFFF"/>
        </w:rPr>
        <w:t>a G</w:t>
      </w:r>
      <w:r w:rsidR="00E235A5">
        <w:rPr>
          <w:rFonts w:cstheme="minorHAnsi"/>
          <w:sz w:val="24"/>
          <w:szCs w:val="24"/>
          <w:shd w:val="clear" w:color="auto" w:fill="FFFFFF"/>
        </w:rPr>
        <w:t xml:space="preserve">eneral de Consumo, Sonia Moreno, </w:t>
      </w:r>
      <w:r w:rsidR="00723FE7">
        <w:rPr>
          <w:rFonts w:cstheme="minorHAnsi"/>
          <w:sz w:val="24"/>
          <w:szCs w:val="24"/>
          <w:shd w:val="clear" w:color="auto" w:fill="FFFFFF"/>
        </w:rPr>
        <w:t xml:space="preserve">con esta iniciativa </w:t>
      </w:r>
      <w:r w:rsidR="00E235A5">
        <w:rPr>
          <w:rFonts w:cstheme="minorHAnsi"/>
          <w:sz w:val="24"/>
          <w:szCs w:val="24"/>
          <w:shd w:val="clear" w:color="auto" w:fill="FFFFFF"/>
        </w:rPr>
        <w:t>pretende agradecer y reconocer el esfuerzo que</w:t>
      </w:r>
      <w:r w:rsidR="00E235A5" w:rsidRPr="00E235A5">
        <w:rPr>
          <w:rFonts w:cstheme="minorHAnsi"/>
          <w:sz w:val="24"/>
          <w:szCs w:val="24"/>
        </w:rPr>
        <w:t xml:space="preserve"> numerosas las entidades, organismos e</w:t>
      </w:r>
      <w:r w:rsidR="00E235A5">
        <w:rPr>
          <w:rFonts w:cstheme="minorHAnsi"/>
          <w:sz w:val="24"/>
          <w:szCs w:val="24"/>
        </w:rPr>
        <w:t xml:space="preserve"> </w:t>
      </w:r>
      <w:r w:rsidR="00E235A5" w:rsidRPr="00E235A5">
        <w:rPr>
          <w:rFonts w:cstheme="minorHAnsi"/>
          <w:sz w:val="24"/>
          <w:szCs w:val="24"/>
        </w:rPr>
        <w:t>instituciones que están trabajando en el ámbito de los derechos de las personas</w:t>
      </w:r>
      <w:r w:rsidR="00E235A5">
        <w:rPr>
          <w:rFonts w:cstheme="minorHAnsi"/>
          <w:sz w:val="24"/>
          <w:szCs w:val="24"/>
        </w:rPr>
        <w:t xml:space="preserve"> </w:t>
      </w:r>
      <w:r w:rsidR="00E235A5" w:rsidRPr="00E235A5">
        <w:rPr>
          <w:rFonts w:cstheme="minorHAnsi"/>
          <w:sz w:val="24"/>
          <w:szCs w:val="24"/>
        </w:rPr>
        <w:t xml:space="preserve">consumidoras, </w:t>
      </w:r>
      <w:r w:rsidR="00723FE7">
        <w:rPr>
          <w:rFonts w:cstheme="minorHAnsi"/>
          <w:sz w:val="24"/>
          <w:szCs w:val="24"/>
        </w:rPr>
        <w:t>siendo</w:t>
      </w:r>
      <w:r w:rsidR="00E235A5" w:rsidRPr="00E235A5">
        <w:rPr>
          <w:rFonts w:cstheme="minorHAnsi"/>
          <w:sz w:val="24"/>
          <w:szCs w:val="24"/>
        </w:rPr>
        <w:t xml:space="preserve"> de gran interés para la Dirección General de Consumo y</w:t>
      </w:r>
      <w:r w:rsidR="00E235A5">
        <w:rPr>
          <w:rFonts w:cstheme="minorHAnsi"/>
          <w:sz w:val="24"/>
          <w:szCs w:val="24"/>
        </w:rPr>
        <w:t xml:space="preserve"> </w:t>
      </w:r>
      <w:r w:rsidR="00E235A5" w:rsidRPr="00E235A5">
        <w:rPr>
          <w:rFonts w:cstheme="minorHAnsi"/>
          <w:sz w:val="24"/>
          <w:szCs w:val="24"/>
        </w:rPr>
        <w:t>Artesanía premiar el esfuerzo que todos los agentes de consumo y entidades</w:t>
      </w:r>
      <w:r w:rsidR="00E235A5">
        <w:rPr>
          <w:rFonts w:cstheme="minorHAnsi"/>
          <w:sz w:val="24"/>
          <w:szCs w:val="24"/>
        </w:rPr>
        <w:t xml:space="preserve"> </w:t>
      </w:r>
      <w:r w:rsidR="00E235A5" w:rsidRPr="00E235A5">
        <w:rPr>
          <w:rFonts w:cstheme="minorHAnsi"/>
          <w:sz w:val="24"/>
          <w:szCs w:val="24"/>
        </w:rPr>
        <w:t>vinculadas al mismo, que desarrollan o han desarrollado actuaciones con el fin</w:t>
      </w:r>
      <w:r w:rsidR="00E235A5">
        <w:rPr>
          <w:rFonts w:cstheme="minorHAnsi"/>
          <w:sz w:val="24"/>
          <w:szCs w:val="24"/>
        </w:rPr>
        <w:t xml:space="preserve"> </w:t>
      </w:r>
      <w:r w:rsidR="00E235A5" w:rsidRPr="00E235A5">
        <w:rPr>
          <w:rFonts w:cstheme="minorHAnsi"/>
          <w:sz w:val="24"/>
          <w:szCs w:val="24"/>
        </w:rPr>
        <w:t>último de conseguir personas consumidoras responsables y defender los derechos</w:t>
      </w:r>
      <w:r w:rsidR="00E235A5">
        <w:rPr>
          <w:rFonts w:cstheme="minorHAnsi"/>
          <w:sz w:val="24"/>
          <w:szCs w:val="24"/>
        </w:rPr>
        <w:t xml:space="preserve"> </w:t>
      </w:r>
      <w:r w:rsidR="00E235A5" w:rsidRPr="00E235A5">
        <w:rPr>
          <w:rFonts w:cstheme="minorHAnsi"/>
          <w:sz w:val="24"/>
          <w:szCs w:val="24"/>
        </w:rPr>
        <w:t>que les asisten, con especial incidencia en la actuación realizada por las oficinas</w:t>
      </w:r>
      <w:r w:rsidR="00E235A5">
        <w:rPr>
          <w:rFonts w:cstheme="minorHAnsi"/>
          <w:sz w:val="24"/>
          <w:szCs w:val="24"/>
        </w:rPr>
        <w:t xml:space="preserve"> </w:t>
      </w:r>
      <w:r w:rsidR="00E235A5" w:rsidRPr="00E235A5">
        <w:rPr>
          <w:rFonts w:cstheme="minorHAnsi"/>
          <w:sz w:val="24"/>
          <w:szCs w:val="24"/>
        </w:rPr>
        <w:t>municipales de información a la persona consumidora y por las asociaciones de</w:t>
      </w:r>
      <w:r w:rsidR="00E235A5">
        <w:rPr>
          <w:rFonts w:cstheme="minorHAnsi"/>
          <w:sz w:val="24"/>
          <w:szCs w:val="24"/>
        </w:rPr>
        <w:t xml:space="preserve"> </w:t>
      </w:r>
      <w:r w:rsidR="00E235A5" w:rsidRPr="00E235A5">
        <w:rPr>
          <w:rFonts w:cstheme="minorHAnsi"/>
          <w:sz w:val="24"/>
          <w:szCs w:val="24"/>
        </w:rPr>
        <w:t>consumidores y usuarios de la Región de Murcia.</w:t>
      </w:r>
    </w:p>
    <w:p w:rsidR="00723FE7" w:rsidRDefault="00723FE7" w:rsidP="00E235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35A5" w:rsidRPr="00E235A5" w:rsidRDefault="00E235A5" w:rsidP="00E235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35A5">
        <w:rPr>
          <w:rFonts w:cstheme="minorHAnsi"/>
          <w:sz w:val="24"/>
          <w:szCs w:val="24"/>
        </w:rPr>
        <w:t>Asimismo, es importante reconocer la labor que realizan los medios de</w:t>
      </w:r>
      <w:r>
        <w:rPr>
          <w:rFonts w:cstheme="minorHAnsi"/>
          <w:sz w:val="24"/>
          <w:szCs w:val="24"/>
        </w:rPr>
        <w:t xml:space="preserve"> </w:t>
      </w:r>
      <w:r w:rsidRPr="00E235A5">
        <w:rPr>
          <w:rFonts w:cstheme="minorHAnsi"/>
          <w:sz w:val="24"/>
          <w:szCs w:val="24"/>
        </w:rPr>
        <w:t>comunicación para conseguir el objetivo de tener personas consumidoras</w:t>
      </w:r>
      <w:r>
        <w:rPr>
          <w:rFonts w:cstheme="minorHAnsi"/>
          <w:sz w:val="24"/>
          <w:szCs w:val="24"/>
        </w:rPr>
        <w:t xml:space="preserve"> </w:t>
      </w:r>
      <w:r w:rsidRPr="00E235A5">
        <w:rPr>
          <w:rFonts w:cstheme="minorHAnsi"/>
          <w:sz w:val="24"/>
          <w:szCs w:val="24"/>
        </w:rPr>
        <w:t>responsables e informadas. Son un elemento de vital importancia para transmitir</w:t>
      </w:r>
      <w:r>
        <w:rPr>
          <w:rFonts w:cstheme="minorHAnsi"/>
          <w:sz w:val="24"/>
          <w:szCs w:val="24"/>
        </w:rPr>
        <w:t xml:space="preserve"> </w:t>
      </w:r>
      <w:r w:rsidRPr="00E235A5">
        <w:rPr>
          <w:rFonts w:cstheme="minorHAnsi"/>
          <w:sz w:val="24"/>
          <w:szCs w:val="24"/>
        </w:rPr>
        <w:t>y difundir informaciones y noticias de interés en favor de los derechos de las</w:t>
      </w:r>
      <w:r>
        <w:rPr>
          <w:rFonts w:cstheme="minorHAnsi"/>
          <w:sz w:val="24"/>
          <w:szCs w:val="24"/>
        </w:rPr>
        <w:t xml:space="preserve"> </w:t>
      </w:r>
      <w:r w:rsidRPr="00E235A5">
        <w:rPr>
          <w:rFonts w:cstheme="minorHAnsi"/>
          <w:sz w:val="24"/>
          <w:szCs w:val="24"/>
        </w:rPr>
        <w:t>personas consumidoras.</w:t>
      </w:r>
    </w:p>
    <w:p w:rsidR="00723FE7" w:rsidRDefault="00723FE7" w:rsidP="00E235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35A5" w:rsidRDefault="00E235A5" w:rsidP="00E235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35A5">
        <w:rPr>
          <w:rFonts w:cstheme="minorHAnsi"/>
          <w:sz w:val="24"/>
          <w:szCs w:val="24"/>
        </w:rPr>
        <w:t>Por otra parte, también es preciso valorar la puesta en marcha de iniciativas</w:t>
      </w:r>
      <w:r>
        <w:rPr>
          <w:rFonts w:cstheme="minorHAnsi"/>
          <w:sz w:val="24"/>
          <w:szCs w:val="24"/>
        </w:rPr>
        <w:t xml:space="preserve"> </w:t>
      </w:r>
      <w:r w:rsidRPr="00E235A5">
        <w:rPr>
          <w:rFonts w:cstheme="minorHAnsi"/>
          <w:sz w:val="24"/>
          <w:szCs w:val="24"/>
        </w:rPr>
        <w:t>de buenas prácticas empresariales dirigidas a fomentar un consumo responsable.</w:t>
      </w:r>
    </w:p>
    <w:p w:rsidR="00E235A5" w:rsidRDefault="00E235A5" w:rsidP="00E235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474B" w:rsidRPr="00E235A5" w:rsidRDefault="0064474B" w:rsidP="00E235A5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64474B" w:rsidRDefault="00E671FE" w:rsidP="00621CE2">
      <w:pPr>
        <w:spacing w:after="0"/>
        <w:jc w:val="both"/>
        <w:rPr>
          <w:rFonts w:cstheme="minorHAnsi"/>
          <w:shd w:val="clear" w:color="auto" w:fill="FFFFFF"/>
        </w:rPr>
      </w:pPr>
      <w:r w:rsidRPr="00E671FE">
        <w:rPr>
          <w:rFonts w:cstheme="minorHAnsi"/>
          <w:noProof/>
          <w:shd w:val="clear" w:color="auto" w:fill="FFFFFF"/>
          <w:lang w:eastAsia="es-ES"/>
        </w:rPr>
        <w:lastRenderedPageBreak/>
        <w:drawing>
          <wp:inline distT="0" distB="0" distL="0" distR="0">
            <wp:extent cx="5400040" cy="7643910"/>
            <wp:effectExtent l="0" t="0" r="0" b="0"/>
            <wp:docPr id="3" name="Imagen 3" descr="E:\CONSUMO 2\CONSUMO\PREMIOS CONSUMO\CELEBRACION PREMIOS\IMAGEN PREMIOS\thumbnail_ea8e1d6f-631f-402a-8289-b14b72e88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ONSUMO 2\CONSUMO\PREMIOS CONSUMO\CELEBRACION PREMIOS\IMAGEN PREMIOS\thumbnail_ea8e1d6f-631f-402a-8289-b14b72e889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74B" w:rsidSect="00244494">
      <w:headerReference w:type="default" r:id="rId9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48F" w:rsidRDefault="006C748F" w:rsidP="0033118A">
      <w:pPr>
        <w:spacing w:after="0" w:line="240" w:lineRule="auto"/>
      </w:pPr>
      <w:r>
        <w:separator/>
      </w:r>
    </w:p>
  </w:endnote>
  <w:endnote w:type="continuationSeparator" w:id="0">
    <w:p w:rsidR="006C748F" w:rsidRDefault="006C748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48F" w:rsidRDefault="006C748F" w:rsidP="0033118A">
      <w:pPr>
        <w:spacing w:after="0" w:line="240" w:lineRule="auto"/>
      </w:pPr>
      <w:r>
        <w:separator/>
      </w:r>
    </w:p>
  </w:footnote>
  <w:footnote w:type="continuationSeparator" w:id="0">
    <w:p w:rsidR="006C748F" w:rsidRDefault="006C748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72073A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491B"/>
    <w:multiLevelType w:val="hybridMultilevel"/>
    <w:tmpl w:val="AC4A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679E"/>
    <w:multiLevelType w:val="multilevel"/>
    <w:tmpl w:val="CC88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94896"/>
    <w:multiLevelType w:val="multilevel"/>
    <w:tmpl w:val="B784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41257"/>
    <w:multiLevelType w:val="hybridMultilevel"/>
    <w:tmpl w:val="7E4E0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06A0"/>
    <w:multiLevelType w:val="multilevel"/>
    <w:tmpl w:val="D6C0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F71EC"/>
    <w:multiLevelType w:val="multilevel"/>
    <w:tmpl w:val="8C68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7467F"/>
    <w:multiLevelType w:val="hybridMultilevel"/>
    <w:tmpl w:val="80965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B6C56"/>
    <w:multiLevelType w:val="multilevel"/>
    <w:tmpl w:val="DC72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A7D17"/>
    <w:multiLevelType w:val="multilevel"/>
    <w:tmpl w:val="5DD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F"/>
    <w:rsid w:val="0004466F"/>
    <w:rsid w:val="00047D79"/>
    <w:rsid w:val="000874F5"/>
    <w:rsid w:val="000A6CBE"/>
    <w:rsid w:val="000B4103"/>
    <w:rsid w:val="0013104E"/>
    <w:rsid w:val="001353E8"/>
    <w:rsid w:val="00146694"/>
    <w:rsid w:val="00157DE8"/>
    <w:rsid w:val="0018291C"/>
    <w:rsid w:val="0019746C"/>
    <w:rsid w:val="001E0127"/>
    <w:rsid w:val="001F6198"/>
    <w:rsid w:val="0020548E"/>
    <w:rsid w:val="00235B81"/>
    <w:rsid w:val="00244494"/>
    <w:rsid w:val="0029391A"/>
    <w:rsid w:val="002E7B22"/>
    <w:rsid w:val="0033118A"/>
    <w:rsid w:val="00334382"/>
    <w:rsid w:val="00356521"/>
    <w:rsid w:val="003743AE"/>
    <w:rsid w:val="003872C3"/>
    <w:rsid w:val="003B5229"/>
    <w:rsid w:val="003C26F0"/>
    <w:rsid w:val="00440ADA"/>
    <w:rsid w:val="00471A85"/>
    <w:rsid w:val="004A1D19"/>
    <w:rsid w:val="004E7DEE"/>
    <w:rsid w:val="004F35F4"/>
    <w:rsid w:val="00522F79"/>
    <w:rsid w:val="005271AF"/>
    <w:rsid w:val="00546BB5"/>
    <w:rsid w:val="00576F57"/>
    <w:rsid w:val="00594526"/>
    <w:rsid w:val="005969A1"/>
    <w:rsid w:val="005C321E"/>
    <w:rsid w:val="005F75A5"/>
    <w:rsid w:val="00621CE2"/>
    <w:rsid w:val="00627122"/>
    <w:rsid w:val="0064474B"/>
    <w:rsid w:val="00681F44"/>
    <w:rsid w:val="00690625"/>
    <w:rsid w:val="006A15E7"/>
    <w:rsid w:val="006C748F"/>
    <w:rsid w:val="006E14C7"/>
    <w:rsid w:val="006E3224"/>
    <w:rsid w:val="006F35C2"/>
    <w:rsid w:val="0072073A"/>
    <w:rsid w:val="00723FE7"/>
    <w:rsid w:val="00752411"/>
    <w:rsid w:val="00785E68"/>
    <w:rsid w:val="00805E6D"/>
    <w:rsid w:val="008B55BB"/>
    <w:rsid w:val="008E3810"/>
    <w:rsid w:val="009427B7"/>
    <w:rsid w:val="00950BD5"/>
    <w:rsid w:val="009930B9"/>
    <w:rsid w:val="00996DA5"/>
    <w:rsid w:val="00A441B7"/>
    <w:rsid w:val="00A926B6"/>
    <w:rsid w:val="00AC0571"/>
    <w:rsid w:val="00B5689B"/>
    <w:rsid w:val="00B66952"/>
    <w:rsid w:val="00B757DA"/>
    <w:rsid w:val="00BA0589"/>
    <w:rsid w:val="00BA119E"/>
    <w:rsid w:val="00BD108B"/>
    <w:rsid w:val="00C1476D"/>
    <w:rsid w:val="00C44004"/>
    <w:rsid w:val="00C66739"/>
    <w:rsid w:val="00CF6DFD"/>
    <w:rsid w:val="00D0196C"/>
    <w:rsid w:val="00D133F5"/>
    <w:rsid w:val="00D367B1"/>
    <w:rsid w:val="00D70763"/>
    <w:rsid w:val="00DA0028"/>
    <w:rsid w:val="00DD415C"/>
    <w:rsid w:val="00DD57E3"/>
    <w:rsid w:val="00DD5F69"/>
    <w:rsid w:val="00DE518E"/>
    <w:rsid w:val="00E06781"/>
    <w:rsid w:val="00E1739A"/>
    <w:rsid w:val="00E235A5"/>
    <w:rsid w:val="00E4466A"/>
    <w:rsid w:val="00E671FE"/>
    <w:rsid w:val="00F217D2"/>
    <w:rsid w:val="00F225A5"/>
    <w:rsid w:val="00F57B54"/>
    <w:rsid w:val="00F64701"/>
    <w:rsid w:val="00F917AA"/>
    <w:rsid w:val="00F97B6D"/>
    <w:rsid w:val="00F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16E01B3-4542-43BB-BD6B-EAACF5A9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5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44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5E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5F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74F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D57E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04466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04466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446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5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DF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D5F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line">
    <w:name w:val="headline"/>
    <w:basedOn w:val="Fuentedeprrafopredeter"/>
    <w:rsid w:val="00DD5F69"/>
  </w:style>
  <w:style w:type="paragraph" w:styleId="NormalWeb">
    <w:name w:val="Normal (Web)"/>
    <w:basedOn w:val="Normal"/>
    <w:uiPriority w:val="99"/>
    <w:unhideWhenUsed/>
    <w:rsid w:val="00DD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5F6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3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A4A4A"/>
            <w:bottom w:val="none" w:sz="0" w:space="0" w:color="auto"/>
            <w:right w:val="single" w:sz="6" w:space="0" w:color="4A4A4A"/>
          </w:divBdr>
          <w:divsChild>
            <w:div w:id="7679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UMO\PREMIOS%20CONSUMO\PREMIOS%20CONSUMO%20REGION%20DE%20MURC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7280-2CA0-4D48-A1EB-2563F105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PREMIOS CONSUMO REGION DE MURCIA.dotx</Template>
  <TotalTime>255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GALINDO MANZANARES, JOAQUINA</dc:creator>
  <cp:keywords/>
  <dc:description/>
  <cp:lastModifiedBy>GALINDO MANZANARES, JOAQUINA</cp:lastModifiedBy>
  <cp:revision>61</cp:revision>
  <cp:lastPrinted>2022-03-28T17:23:00Z</cp:lastPrinted>
  <dcterms:created xsi:type="dcterms:W3CDTF">2021-09-23T09:14:00Z</dcterms:created>
  <dcterms:modified xsi:type="dcterms:W3CDTF">2022-06-08T10:02:00Z</dcterms:modified>
</cp:coreProperties>
</file>